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86" w:rsidRDefault="007D5A86" w:rsidP="007D5A86">
      <w:pPr>
        <w:spacing w:before="100" w:beforeAutospacing="1" w:after="100" w:afterAutospacing="1"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lang w:val="en"/>
        </w:rPr>
        <w:t>Title: Water Operator 1</w:t>
      </w:r>
    </w:p>
    <w:p w:rsidR="007D5A86" w:rsidRDefault="007D5A86" w:rsidP="007D5A86">
      <w:pPr>
        <w:spacing w:before="100" w:beforeAutospacing="1" w:after="100" w:afterAutospacing="1"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lang w:val="en"/>
        </w:rPr>
        <w:t>Locations:</w:t>
      </w:r>
      <w:r w:rsidR="00CC0B1D">
        <w:rPr>
          <w:rFonts w:ascii="Garamond" w:eastAsia="Times New Roman" w:hAnsi="Garamond" w:cs="Arial"/>
          <w:color w:val="000000"/>
          <w:sz w:val="24"/>
          <w:szCs w:val="24"/>
          <w:lang w:val="en"/>
        </w:rPr>
        <w:t xml:space="preserve"> </w:t>
      </w:r>
      <w:proofErr w:type="spellStart"/>
      <w:r w:rsidR="00CC0B1D">
        <w:rPr>
          <w:rFonts w:ascii="Garamond" w:eastAsia="Times New Roman" w:hAnsi="Garamond" w:cs="Arial"/>
          <w:color w:val="000000"/>
          <w:sz w:val="24"/>
          <w:szCs w:val="24"/>
          <w:lang w:val="en"/>
        </w:rPr>
        <w:t>Parsonsfield</w:t>
      </w:r>
      <w:proofErr w:type="spellEnd"/>
      <w:r>
        <w:rPr>
          <w:rFonts w:ascii="Garamond" w:eastAsia="Times New Roman" w:hAnsi="Garamond" w:cs="Arial"/>
          <w:color w:val="000000"/>
          <w:sz w:val="24"/>
          <w:szCs w:val="24"/>
          <w:lang w:val="en"/>
        </w:rPr>
        <w:t xml:space="preserve">, ME </w:t>
      </w:r>
    </w:p>
    <w:p w:rsidR="007D5A86" w:rsidRPr="007D5A86" w:rsidRDefault="007D5A86" w:rsidP="007D5A86">
      <w:p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The Water Operator 1 is responsible for providing excellent customer service by maintaining and operating all of the systems wells, pump stations, tanks, treatment stations, and operating valves including systems operated under contract in their assigned area. They will also ensure the delivery of high quality water by inspecting, testing, adjusting, and repairing pumps, meters, gauges, control valves, generators, chemical feeders, filters, recorders, and other related equipment. Duties also include, but are not limited to the installation, maintenance, repair, relocation, retirement, testing and operations of the water distribution system and related structures and grounds operation and the maintenance of production and treatment facilities.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Operates and maintains operating systems. Reports deficiencies to lead or supervisor so appropriate action can be taken. Corrects deficiencies with minimal assistance. Assists other departments and other operators as needed. Changes production meters.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Performs preventive/corrective maintenance as required on chemical systems, pumps, operating valves, buildings, and storage tanks. Orders and procures parts for owned and contracted systems.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Adjusts chemical feeders to maintain proper dosage rates.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Calibrates and standardizes analyzers and other equipment.</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Calculates dosages, handles chemicals, and records production, chemical use, and compliance data.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Obtains distribution, source, process, and compliance samples as required.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Operates and tests emergency pumps and generators as required.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Operation and routine maintenance of equipment and vehicles; i.e., trucks, digging and trenching equipment, pavement and rock breakers, tampers, pumps, compressors, and such other equipment as the Company may have or acquire for the purpose of water system construction or maintenance.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Installation, maintenance, and repair of water mains, hydrants, service lines and related valves, fittings and appurtenances.</w:t>
      </w:r>
      <w:r w:rsidRPr="007D5A86">
        <w:rPr>
          <w:rFonts w:ascii="Garamond" w:eastAsia="Times New Roman" w:hAnsi="Garamond" w:cs="Arial"/>
          <w:color w:val="000000"/>
          <w:sz w:val="24"/>
          <w:szCs w:val="24"/>
          <w:lang w:val="en"/>
        </w:rPr>
        <w:br/>
        <w:t>Installation of water meters; meter reading, and the transfer of meter reads to the office.</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Grounds keeping at company facilities and over mains, services and other areas.</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Record the location of underground facilities, making measurements and surveys as required.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Perform and record inspections and tests of piping systems.</w:t>
      </w:r>
      <w:r w:rsidRPr="007D5A86">
        <w:rPr>
          <w:rFonts w:ascii="Garamond" w:eastAsia="Times New Roman" w:hAnsi="Garamond" w:cs="Arial"/>
          <w:color w:val="000000"/>
          <w:sz w:val="24"/>
          <w:szCs w:val="24"/>
          <w:lang w:val="en"/>
        </w:rPr>
        <w:br/>
        <w:t xml:space="preserve">Load and unload various equipment, materials and supplies at work sites and store areas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The Maine Water Company is committed to providing a safe workplace.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The position is responsible for learning, following and ensuring compliance with all safety rules. This includes rules and regulations in the Company Safety Manual, OSHA regulations and other state, federal, or governing body’s rules and regulations.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Responsible for participating in weekend, holiday and standby assignments as needed. </w:t>
      </w:r>
    </w:p>
    <w:p w:rsidR="007D5A86" w:rsidRPr="007D5A86" w:rsidRDefault="007D5A86" w:rsidP="007D5A86">
      <w:pPr>
        <w:numPr>
          <w:ilvl w:val="0"/>
          <w:numId w:val="1"/>
        </w:numPr>
        <w:spacing w:before="100" w:beforeAutospacing="1" w:after="100" w:afterAutospacing="1"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t xml:space="preserve">Additional responsibilities as assigned. </w:t>
      </w:r>
    </w:p>
    <w:p w:rsidR="007D5A86" w:rsidRDefault="007D5A86" w:rsidP="007D5A86">
      <w:pPr>
        <w:spacing w:after="0" w:line="240" w:lineRule="auto"/>
        <w:rPr>
          <w:rFonts w:ascii="Garamond" w:eastAsia="Times New Roman" w:hAnsi="Garamond" w:cs="Arial"/>
          <w:color w:val="000000"/>
          <w:sz w:val="24"/>
          <w:szCs w:val="24"/>
          <w:lang w:val="en"/>
        </w:rPr>
      </w:pPr>
      <w:r w:rsidRPr="007D5A86">
        <w:rPr>
          <w:rFonts w:ascii="Garamond" w:eastAsia="Times New Roman" w:hAnsi="Garamond" w:cs="Arial"/>
          <w:color w:val="000000"/>
          <w:sz w:val="24"/>
          <w:szCs w:val="24"/>
          <w:lang w:val="en"/>
        </w:rPr>
        <w:br/>
      </w:r>
      <w:r w:rsidRPr="007D5A86">
        <w:rPr>
          <w:rFonts w:ascii="Garamond" w:eastAsia="Times New Roman" w:hAnsi="Garamond" w:cs="Arial"/>
          <w:color w:val="000000"/>
          <w:sz w:val="24"/>
          <w:szCs w:val="24"/>
          <w:lang w:val="en"/>
        </w:rPr>
        <w:br/>
      </w:r>
      <w:r w:rsidRPr="007D5A86">
        <w:rPr>
          <w:rFonts w:ascii="Garamond" w:eastAsia="Times New Roman" w:hAnsi="Garamond" w:cs="Arial"/>
          <w:b/>
          <w:bCs/>
          <w:color w:val="000000"/>
          <w:sz w:val="24"/>
          <w:szCs w:val="24"/>
          <w:lang w:val="en"/>
        </w:rPr>
        <w:t>Minimum Qualification</w:t>
      </w:r>
      <w:r w:rsidRPr="007D5A86">
        <w:rPr>
          <w:rFonts w:ascii="Garamond" w:eastAsia="Times New Roman" w:hAnsi="Garamond" w:cs="Arial"/>
          <w:color w:val="000000"/>
          <w:sz w:val="24"/>
          <w:szCs w:val="24"/>
          <w:lang w:val="en"/>
        </w:rPr>
        <w:t xml:space="preserve"> </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sidRPr="00BF6D69">
        <w:rPr>
          <w:rFonts w:ascii="Garamond" w:eastAsia="Times New Roman" w:hAnsi="Garamond" w:cs="Arial"/>
          <w:color w:val="000000"/>
          <w:sz w:val="24"/>
          <w:szCs w:val="24"/>
        </w:rPr>
        <w:t>High School Diploma or equivalent required</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lastRenderedPageBreak/>
        <w:t>Driver’s License Required</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Respirator use Required</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General Office Software Skills</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 xml:space="preserve">Mechanical aptitude (working with pumps, generators, and hydraulics) </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Compliance with state and federal regulations required</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Ability to work independently</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 xml:space="preserve">Ability to work standby rotation required  </w:t>
      </w:r>
    </w:p>
    <w:p w:rsidR="00BF6D69" w:rsidRPr="00BF6D69" w:rsidRDefault="00BF6D69" w:rsidP="00BF6D69">
      <w:pPr>
        <w:pStyle w:val="ListParagraph"/>
        <w:numPr>
          <w:ilvl w:val="0"/>
          <w:numId w:val="2"/>
        </w:numPr>
        <w:spacing w:after="0" w:line="240" w:lineRule="auto"/>
        <w:rPr>
          <w:rFonts w:ascii="Garamond" w:eastAsia="Times New Roman" w:hAnsi="Garamond" w:cs="Arial"/>
          <w:color w:val="000000"/>
          <w:sz w:val="24"/>
          <w:szCs w:val="24"/>
          <w:lang w:val="en"/>
        </w:rPr>
      </w:pPr>
      <w:r>
        <w:rPr>
          <w:rFonts w:ascii="Garamond" w:eastAsia="Times New Roman" w:hAnsi="Garamond" w:cs="Arial"/>
          <w:color w:val="000000"/>
          <w:sz w:val="24"/>
          <w:szCs w:val="24"/>
        </w:rPr>
        <w:t>Water Distribution Level II License required or ability to work towards certification within a reasonable timeframe</w:t>
      </w:r>
    </w:p>
    <w:p w:rsidR="00BF6D69" w:rsidRDefault="00BF6D69" w:rsidP="00694833">
      <w:pPr>
        <w:spacing w:before="100" w:beforeAutospacing="1" w:after="100" w:afterAutospacing="1" w:line="240" w:lineRule="auto"/>
        <w:rPr>
          <w:rFonts w:ascii="Garamond" w:eastAsia="Times New Roman" w:hAnsi="Garamond" w:cs="Arial"/>
          <w:b/>
          <w:bCs/>
          <w:color w:val="000000"/>
          <w:sz w:val="27"/>
          <w:szCs w:val="27"/>
          <w:lang w:val="en"/>
        </w:rPr>
      </w:pPr>
    </w:p>
    <w:p w:rsidR="00694833" w:rsidRDefault="00694833" w:rsidP="00694833">
      <w:pPr>
        <w:spacing w:before="100" w:beforeAutospacing="1" w:after="100" w:afterAutospacing="1" w:line="240" w:lineRule="auto"/>
        <w:rPr>
          <w:rFonts w:ascii="Garamond" w:eastAsia="Times New Roman" w:hAnsi="Garamond" w:cs="Arial"/>
          <w:b/>
          <w:bCs/>
          <w:color w:val="000000"/>
          <w:sz w:val="27"/>
          <w:szCs w:val="27"/>
          <w:lang w:val="en"/>
        </w:rPr>
      </w:pPr>
      <w:r>
        <w:rPr>
          <w:rFonts w:ascii="Garamond" w:eastAsia="Times New Roman" w:hAnsi="Garamond" w:cs="Arial"/>
          <w:b/>
          <w:bCs/>
          <w:color w:val="000000"/>
          <w:sz w:val="27"/>
          <w:szCs w:val="27"/>
          <w:lang w:val="en"/>
        </w:rPr>
        <w:t>Link to apply:</w:t>
      </w:r>
    </w:p>
    <w:p w:rsidR="002E13B5" w:rsidRDefault="00CC0B1D">
      <w:pPr>
        <w:rPr>
          <w:rFonts w:ascii="Garamond" w:eastAsia="Times New Roman" w:hAnsi="Garamond" w:cs="Arial"/>
          <w:sz w:val="24"/>
          <w:szCs w:val="18"/>
          <w:lang w:val="en"/>
        </w:rPr>
      </w:pPr>
      <w:hyperlink r:id="rId5" w:history="1">
        <w:r w:rsidRPr="00430EB1">
          <w:rPr>
            <w:rStyle w:val="Hyperlink"/>
            <w:rFonts w:ascii="Garamond" w:eastAsia="Times New Roman" w:hAnsi="Garamond" w:cs="Arial"/>
            <w:sz w:val="24"/>
            <w:szCs w:val="18"/>
            <w:lang w:val="en"/>
          </w:rPr>
          <w:t>https://ctwater.csod.com/ux/at</w:t>
        </w:r>
        <w:bookmarkStart w:id="0" w:name="_GoBack"/>
        <w:bookmarkEnd w:id="0"/>
        <w:r w:rsidRPr="00430EB1">
          <w:rPr>
            <w:rStyle w:val="Hyperlink"/>
            <w:rFonts w:ascii="Garamond" w:eastAsia="Times New Roman" w:hAnsi="Garamond" w:cs="Arial"/>
            <w:sz w:val="24"/>
            <w:szCs w:val="18"/>
            <w:lang w:val="en"/>
          </w:rPr>
          <w:t>s/careersite/4/home/requisition/283?c=ctwater&amp;source=MEWEA</w:t>
        </w:r>
      </w:hyperlink>
    </w:p>
    <w:p w:rsidR="00CC0B1D" w:rsidRDefault="00CC0B1D">
      <w:pPr>
        <w:rPr>
          <w:rFonts w:ascii="Garamond" w:eastAsia="Times New Roman" w:hAnsi="Garamond" w:cs="Arial"/>
          <w:sz w:val="24"/>
          <w:szCs w:val="18"/>
          <w:lang w:val="en"/>
        </w:rPr>
      </w:pPr>
    </w:p>
    <w:p w:rsidR="00030999" w:rsidRDefault="00030999">
      <w:pPr>
        <w:rPr>
          <w:rFonts w:ascii="Garamond" w:eastAsia="Times New Roman" w:hAnsi="Garamond" w:cs="Arial"/>
          <w:color w:val="000000"/>
          <w:sz w:val="24"/>
          <w:szCs w:val="18"/>
          <w:lang w:val="en"/>
        </w:rPr>
      </w:pPr>
    </w:p>
    <w:p w:rsidR="00BF6D69" w:rsidRDefault="00BF6D69"/>
    <w:sectPr w:rsidR="00BF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FD0"/>
    <w:multiLevelType w:val="hybridMultilevel"/>
    <w:tmpl w:val="EED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8523F"/>
    <w:multiLevelType w:val="multilevel"/>
    <w:tmpl w:val="E4BE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A86"/>
    <w:rsid w:val="00030999"/>
    <w:rsid w:val="002E13B5"/>
    <w:rsid w:val="00512977"/>
    <w:rsid w:val="00694833"/>
    <w:rsid w:val="007D5A86"/>
    <w:rsid w:val="00BF6D69"/>
    <w:rsid w:val="00CC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40A4"/>
  <w15:chartTrackingRefBased/>
  <w15:docId w15:val="{6C521B4A-7CCB-48AB-8943-1ED47545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833"/>
    <w:rPr>
      <w:color w:val="0563C1" w:themeColor="hyperlink"/>
      <w:u w:val="single"/>
    </w:rPr>
  </w:style>
  <w:style w:type="paragraph" w:styleId="ListParagraph">
    <w:name w:val="List Paragraph"/>
    <w:basedOn w:val="Normal"/>
    <w:uiPriority w:val="34"/>
    <w:qFormat/>
    <w:rsid w:val="00BF6D69"/>
    <w:pPr>
      <w:ind w:left="720"/>
      <w:contextualSpacing/>
    </w:pPr>
  </w:style>
  <w:style w:type="character" w:styleId="FollowedHyperlink">
    <w:name w:val="FollowedHyperlink"/>
    <w:basedOn w:val="DefaultParagraphFont"/>
    <w:uiPriority w:val="99"/>
    <w:semiHidden/>
    <w:unhideWhenUsed/>
    <w:rsid w:val="00BF6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143">
      <w:bodyDiv w:val="1"/>
      <w:marLeft w:val="0"/>
      <w:marRight w:val="0"/>
      <w:marTop w:val="0"/>
      <w:marBottom w:val="0"/>
      <w:divBdr>
        <w:top w:val="none" w:sz="0" w:space="0" w:color="auto"/>
        <w:left w:val="none" w:sz="0" w:space="0" w:color="auto"/>
        <w:bottom w:val="none" w:sz="0" w:space="0" w:color="auto"/>
        <w:right w:val="none" w:sz="0" w:space="0" w:color="auto"/>
      </w:divBdr>
      <w:divsChild>
        <w:div w:id="1197234005">
          <w:marLeft w:val="0"/>
          <w:marRight w:val="0"/>
          <w:marTop w:val="0"/>
          <w:marBottom w:val="0"/>
          <w:divBdr>
            <w:top w:val="none" w:sz="0" w:space="0" w:color="auto"/>
            <w:left w:val="none" w:sz="0" w:space="0" w:color="auto"/>
            <w:bottom w:val="none" w:sz="0" w:space="0" w:color="auto"/>
            <w:right w:val="none" w:sz="0" w:space="0" w:color="auto"/>
          </w:divBdr>
          <w:divsChild>
            <w:div w:id="1936785847">
              <w:marLeft w:val="0"/>
              <w:marRight w:val="0"/>
              <w:marTop w:val="0"/>
              <w:marBottom w:val="0"/>
              <w:divBdr>
                <w:top w:val="none" w:sz="0" w:space="0" w:color="auto"/>
                <w:left w:val="none" w:sz="0" w:space="0" w:color="auto"/>
                <w:bottom w:val="none" w:sz="0" w:space="0" w:color="auto"/>
                <w:right w:val="none" w:sz="0" w:space="0" w:color="auto"/>
              </w:divBdr>
              <w:divsChild>
                <w:div w:id="2071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0718">
      <w:bodyDiv w:val="1"/>
      <w:marLeft w:val="0"/>
      <w:marRight w:val="0"/>
      <w:marTop w:val="0"/>
      <w:marBottom w:val="0"/>
      <w:divBdr>
        <w:top w:val="none" w:sz="0" w:space="0" w:color="auto"/>
        <w:left w:val="none" w:sz="0" w:space="0" w:color="auto"/>
        <w:bottom w:val="none" w:sz="0" w:space="0" w:color="auto"/>
        <w:right w:val="none" w:sz="0" w:space="0" w:color="auto"/>
      </w:divBdr>
      <w:divsChild>
        <w:div w:id="1880780456">
          <w:marLeft w:val="0"/>
          <w:marRight w:val="0"/>
          <w:marTop w:val="0"/>
          <w:marBottom w:val="0"/>
          <w:divBdr>
            <w:top w:val="none" w:sz="0" w:space="0" w:color="auto"/>
            <w:left w:val="none" w:sz="0" w:space="0" w:color="auto"/>
            <w:bottom w:val="none" w:sz="0" w:space="0" w:color="auto"/>
            <w:right w:val="none" w:sz="0" w:space="0" w:color="auto"/>
          </w:divBdr>
          <w:divsChild>
            <w:div w:id="124199177">
              <w:marLeft w:val="0"/>
              <w:marRight w:val="0"/>
              <w:marTop w:val="0"/>
              <w:marBottom w:val="0"/>
              <w:divBdr>
                <w:top w:val="none" w:sz="0" w:space="0" w:color="auto"/>
                <w:left w:val="none" w:sz="0" w:space="0" w:color="auto"/>
                <w:bottom w:val="none" w:sz="0" w:space="0" w:color="auto"/>
                <w:right w:val="none" w:sz="0" w:space="0" w:color="auto"/>
              </w:divBdr>
              <w:divsChild>
                <w:div w:id="20784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06770">
      <w:bodyDiv w:val="1"/>
      <w:marLeft w:val="0"/>
      <w:marRight w:val="0"/>
      <w:marTop w:val="0"/>
      <w:marBottom w:val="0"/>
      <w:divBdr>
        <w:top w:val="none" w:sz="0" w:space="0" w:color="auto"/>
        <w:left w:val="none" w:sz="0" w:space="0" w:color="auto"/>
        <w:bottom w:val="none" w:sz="0" w:space="0" w:color="auto"/>
        <w:right w:val="none" w:sz="0" w:space="0" w:color="auto"/>
      </w:divBdr>
    </w:div>
    <w:div w:id="1934969263">
      <w:bodyDiv w:val="1"/>
      <w:marLeft w:val="0"/>
      <w:marRight w:val="0"/>
      <w:marTop w:val="0"/>
      <w:marBottom w:val="0"/>
      <w:divBdr>
        <w:top w:val="none" w:sz="0" w:space="0" w:color="auto"/>
        <w:left w:val="none" w:sz="0" w:space="0" w:color="auto"/>
        <w:bottom w:val="none" w:sz="0" w:space="0" w:color="auto"/>
        <w:right w:val="none" w:sz="0" w:space="0" w:color="auto"/>
      </w:divBdr>
      <w:divsChild>
        <w:div w:id="32077221">
          <w:marLeft w:val="0"/>
          <w:marRight w:val="0"/>
          <w:marTop w:val="0"/>
          <w:marBottom w:val="0"/>
          <w:divBdr>
            <w:top w:val="none" w:sz="0" w:space="0" w:color="auto"/>
            <w:left w:val="none" w:sz="0" w:space="0" w:color="auto"/>
            <w:bottom w:val="none" w:sz="0" w:space="0" w:color="auto"/>
            <w:right w:val="none" w:sz="0" w:space="0" w:color="auto"/>
          </w:divBdr>
          <w:divsChild>
            <w:div w:id="1944998387">
              <w:marLeft w:val="0"/>
              <w:marRight w:val="0"/>
              <w:marTop w:val="0"/>
              <w:marBottom w:val="0"/>
              <w:divBdr>
                <w:top w:val="none" w:sz="0" w:space="0" w:color="auto"/>
                <w:left w:val="none" w:sz="0" w:space="0" w:color="auto"/>
                <w:bottom w:val="none" w:sz="0" w:space="0" w:color="auto"/>
                <w:right w:val="none" w:sz="0" w:space="0" w:color="auto"/>
              </w:divBdr>
              <w:divsChild>
                <w:div w:id="2920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water.csod.com/ux/ats/careersite/4/home/requisition/283?c=ctwater&amp;source=MEW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CTWater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Fearon</dc:creator>
  <cp:keywords/>
  <dc:description/>
  <cp:lastModifiedBy>Megan Fearon</cp:lastModifiedBy>
  <cp:revision>2</cp:revision>
  <dcterms:created xsi:type="dcterms:W3CDTF">2021-12-13T13:44:00Z</dcterms:created>
  <dcterms:modified xsi:type="dcterms:W3CDTF">2021-12-13T13:44:00Z</dcterms:modified>
</cp:coreProperties>
</file>